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34A" w:rsidRPr="00BD2074" w:rsidRDefault="0098234A" w:rsidP="007E6375">
      <w:pPr>
        <w:spacing w:after="0"/>
        <w:jc w:val="both"/>
        <w:rPr>
          <w:rFonts w:ascii="Times New Roman" w:hAnsi="Times New Roman" w:cs="Times New Roman"/>
          <w:b/>
          <w:sz w:val="20"/>
          <w:szCs w:val="20"/>
        </w:rPr>
      </w:pPr>
      <w:r w:rsidRPr="00BD2074">
        <w:rPr>
          <w:rFonts w:ascii="Times New Roman" w:hAnsi="Times New Roman" w:cs="Times New Roman"/>
          <w:b/>
          <w:sz w:val="20"/>
          <w:szCs w:val="20"/>
        </w:rPr>
        <w:t xml:space="preserve">ADI SOYADI:  </w:t>
      </w:r>
    </w:p>
    <w:p w:rsidR="009A4923" w:rsidRPr="00BD2074" w:rsidRDefault="009A4923" w:rsidP="007E6375">
      <w:pPr>
        <w:spacing w:after="0"/>
        <w:jc w:val="both"/>
        <w:rPr>
          <w:rFonts w:ascii="Times New Roman" w:hAnsi="Times New Roman" w:cs="Times New Roman"/>
          <w:b/>
          <w:sz w:val="20"/>
          <w:szCs w:val="20"/>
        </w:rPr>
      </w:pPr>
      <w:r w:rsidRPr="00BD2074">
        <w:rPr>
          <w:rFonts w:ascii="Times New Roman" w:hAnsi="Times New Roman" w:cs="Times New Roman"/>
          <w:b/>
          <w:sz w:val="20"/>
          <w:szCs w:val="20"/>
        </w:rPr>
        <w:t xml:space="preserve">SINIF:                NO: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Ölen karısı için 'yazdığı Makber şiir kitabıyla hatırlanabilir. Şiirin biçiminde ve özünde yenilikler yapmıştır. Dil, cümle, ölçü kaygısı taşımaz. Şiirimize '''metafizik'' onunla girmiştir. Yaşadığı dönemde "Şair-i Azam" olarak adlandırılmıştır. Tiyatro yapıtlarını oynanmak için değil, okunmak için yazmıştır. Bu oyunların bazıları aruz, bazıları hece ölçüsüyle yazılmıştır. İlk pastoral şiir denemesi Sahra da ona aittir. Romantizmden etkilenmiştir.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1.Bu parçada sözü edilen sanatçı aşağıdakilerden hangisidir? </w:t>
      </w:r>
    </w:p>
    <w:p w:rsidR="008C07A0"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Ekrem B)Muallim Naci C) Sami paşazade Sezai D) Abdülhak Hamit Tarhan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w:t>
      </w:r>
      <w:r w:rsidR="008C07A0" w:rsidRPr="007D1825">
        <w:rPr>
          <w:rFonts w:ascii="Times New Roman" w:hAnsi="Times New Roman" w:cs="Times New Roman"/>
          <w:sz w:val="20"/>
          <w:szCs w:val="20"/>
        </w:rPr>
        <w:t xml:space="preserve"> </w:t>
      </w:r>
      <w:r w:rsidRPr="007D1825">
        <w:rPr>
          <w:rFonts w:ascii="Times New Roman" w:hAnsi="Times New Roman" w:cs="Times New Roman"/>
          <w:sz w:val="20"/>
          <w:szCs w:val="20"/>
        </w:rPr>
        <w:t xml:space="preserve">A. </w:t>
      </w:r>
      <w:proofErr w:type="spellStart"/>
      <w:r w:rsidRPr="007D1825">
        <w:rPr>
          <w:rFonts w:ascii="Times New Roman" w:hAnsi="Times New Roman" w:cs="Times New Roman"/>
          <w:sz w:val="20"/>
          <w:szCs w:val="20"/>
        </w:rPr>
        <w:t>Vefik</w:t>
      </w:r>
      <w:proofErr w:type="spellEnd"/>
      <w:r w:rsidRPr="007D1825">
        <w:rPr>
          <w:rFonts w:ascii="Times New Roman" w:hAnsi="Times New Roman" w:cs="Times New Roman"/>
          <w:sz w:val="20"/>
          <w:szCs w:val="20"/>
        </w:rPr>
        <w:t xml:space="preserve"> Paşa </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Tanzimat edebiyatının "halkı eğitmek" felsefesine yürekten bağlı sanatçısıdır. Yapıtlarında tekniğe önem vermemiş, sade bir dil kullanmış, romanda olayın akışını keserek okuyucuya bilgi ve öğüt vermiştir. Romantizmin etkisindedir. </w:t>
      </w:r>
      <w:proofErr w:type="gramStart"/>
      <w:r w:rsidRPr="007D1825">
        <w:rPr>
          <w:rFonts w:ascii="Times New Roman" w:hAnsi="Times New Roman" w:cs="Times New Roman"/>
          <w:sz w:val="20"/>
          <w:szCs w:val="20"/>
        </w:rPr>
        <w:t>Edebiyatımızdaki  ilk</w:t>
      </w:r>
      <w:proofErr w:type="gramEnd"/>
      <w:r w:rsidRPr="007D1825">
        <w:rPr>
          <w:rFonts w:ascii="Times New Roman" w:hAnsi="Times New Roman" w:cs="Times New Roman"/>
          <w:sz w:val="20"/>
          <w:szCs w:val="20"/>
        </w:rPr>
        <w:t xml:space="preserve"> hikâye örneği "</w:t>
      </w:r>
      <w:proofErr w:type="spellStart"/>
      <w:r w:rsidRPr="007D1825">
        <w:rPr>
          <w:rFonts w:ascii="Times New Roman" w:hAnsi="Times New Roman" w:cs="Times New Roman"/>
          <w:sz w:val="20"/>
          <w:szCs w:val="20"/>
        </w:rPr>
        <w:t>Letaif</w:t>
      </w:r>
      <w:proofErr w:type="spellEnd"/>
      <w:r w:rsidRPr="007D1825">
        <w:rPr>
          <w:rFonts w:ascii="Times New Roman" w:hAnsi="Times New Roman" w:cs="Times New Roman"/>
          <w:sz w:val="20"/>
          <w:szCs w:val="20"/>
        </w:rPr>
        <w:t xml:space="preserve"> - i Rivayet" ona aittir.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2.Bu parçada aşağıdaki sanatçıların hangisinden söz edilmiştir?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A)Direktör Ali </w:t>
      </w:r>
      <w:proofErr w:type="gramStart"/>
      <w:r w:rsidRPr="007D1825">
        <w:rPr>
          <w:rFonts w:ascii="Times New Roman" w:hAnsi="Times New Roman" w:cs="Times New Roman"/>
          <w:sz w:val="20"/>
          <w:szCs w:val="20"/>
        </w:rPr>
        <w:t>Bey    B</w:t>
      </w:r>
      <w:proofErr w:type="gramEnd"/>
      <w:r w:rsidRPr="007D1825">
        <w:rPr>
          <w:rFonts w:ascii="Times New Roman" w:hAnsi="Times New Roman" w:cs="Times New Roman"/>
          <w:sz w:val="20"/>
          <w:szCs w:val="20"/>
        </w:rPr>
        <w:t xml:space="preserve">)Ahmet Mithat Efendi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C)Abdülhak Hamit </w:t>
      </w:r>
      <w:proofErr w:type="gramStart"/>
      <w:r w:rsidRPr="007D1825">
        <w:rPr>
          <w:rFonts w:ascii="Times New Roman" w:hAnsi="Times New Roman" w:cs="Times New Roman"/>
          <w:sz w:val="20"/>
          <w:szCs w:val="20"/>
        </w:rPr>
        <w:t>Tarhan  D</w:t>
      </w:r>
      <w:proofErr w:type="gramEnd"/>
      <w:r w:rsidRPr="007D1825">
        <w:rPr>
          <w:rFonts w:ascii="Times New Roman" w:hAnsi="Times New Roman" w:cs="Times New Roman"/>
          <w:sz w:val="20"/>
          <w:szCs w:val="20"/>
        </w:rPr>
        <w:t xml:space="preserve">)Ziya Paşa E)Namık Kemal </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I-1860’ta Agâh Efendi ve Şinasi’nin çıkardığı Tanzimat Edebiyatının başlangıcı sayılan ilk özel gazete</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II-1831’de Saray’ın çıkardığı ilk Türkçe resmi gazete</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3.Yukarıda özellikleri belirtilen gazeteler hangi seçenekte doğru olarak verilmiştir?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Ceride-i Havadis, Tercüman-ı Ahval.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 Takvim-i </w:t>
      </w:r>
      <w:proofErr w:type="spellStart"/>
      <w:r w:rsidRPr="007D1825">
        <w:rPr>
          <w:rFonts w:ascii="Times New Roman" w:hAnsi="Times New Roman" w:cs="Times New Roman"/>
          <w:sz w:val="20"/>
          <w:szCs w:val="20"/>
        </w:rPr>
        <w:t>Vekayi</w:t>
      </w:r>
      <w:proofErr w:type="spellEnd"/>
      <w:r w:rsidRPr="007D1825">
        <w:rPr>
          <w:rFonts w:ascii="Times New Roman" w:hAnsi="Times New Roman" w:cs="Times New Roman"/>
          <w:sz w:val="20"/>
          <w:szCs w:val="20"/>
        </w:rPr>
        <w:t xml:space="preserve">, Tasvir-i </w:t>
      </w:r>
      <w:proofErr w:type="gramStart"/>
      <w:r w:rsidRPr="007D1825">
        <w:rPr>
          <w:rFonts w:ascii="Times New Roman" w:hAnsi="Times New Roman" w:cs="Times New Roman"/>
          <w:sz w:val="20"/>
          <w:szCs w:val="20"/>
        </w:rPr>
        <w:t>Efkar</w:t>
      </w:r>
      <w:proofErr w:type="gramEnd"/>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Tercüman-ı Ahval, Hürriyet</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Hürriyet, Takvim-i </w:t>
      </w:r>
      <w:proofErr w:type="spellStart"/>
      <w:r w:rsidRPr="007D1825">
        <w:rPr>
          <w:rFonts w:ascii="Times New Roman" w:hAnsi="Times New Roman" w:cs="Times New Roman"/>
          <w:sz w:val="20"/>
          <w:szCs w:val="20"/>
        </w:rPr>
        <w:t>Vekayi</w:t>
      </w:r>
      <w:proofErr w:type="spellEnd"/>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 Tercüman-ı Ahval, Takvim-i </w:t>
      </w:r>
      <w:proofErr w:type="spellStart"/>
      <w:r w:rsidRPr="007D1825">
        <w:rPr>
          <w:rFonts w:ascii="Times New Roman" w:hAnsi="Times New Roman" w:cs="Times New Roman"/>
          <w:sz w:val="20"/>
          <w:szCs w:val="20"/>
        </w:rPr>
        <w:t>Vekayi</w:t>
      </w:r>
      <w:proofErr w:type="spellEnd"/>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Tanzimat dönemi edebiyatında eski - yeni çelişkisini en yoğun yaşayan sanatçı odur. Bağdatlı Ruhi'ye yazdığı </w:t>
      </w:r>
      <w:proofErr w:type="spellStart"/>
      <w:r w:rsidRPr="007D1825">
        <w:rPr>
          <w:rFonts w:ascii="Times New Roman" w:hAnsi="Times New Roman" w:cs="Times New Roman"/>
          <w:sz w:val="20"/>
          <w:szCs w:val="20"/>
        </w:rPr>
        <w:t>terkib</w:t>
      </w:r>
      <w:proofErr w:type="spellEnd"/>
      <w:r w:rsidRPr="007D1825">
        <w:rPr>
          <w:rFonts w:ascii="Times New Roman" w:hAnsi="Times New Roman" w:cs="Times New Roman"/>
          <w:sz w:val="20"/>
          <w:szCs w:val="20"/>
        </w:rPr>
        <w:t xml:space="preserve">-i </w:t>
      </w:r>
      <w:proofErr w:type="spellStart"/>
      <w:r w:rsidRPr="007D1825">
        <w:rPr>
          <w:rFonts w:ascii="Times New Roman" w:hAnsi="Times New Roman" w:cs="Times New Roman"/>
          <w:sz w:val="20"/>
          <w:szCs w:val="20"/>
        </w:rPr>
        <w:t>bend</w:t>
      </w:r>
      <w:proofErr w:type="spellEnd"/>
      <w:r w:rsidRPr="007D1825">
        <w:rPr>
          <w:rFonts w:ascii="Times New Roman" w:hAnsi="Times New Roman" w:cs="Times New Roman"/>
          <w:sz w:val="20"/>
          <w:szCs w:val="20"/>
        </w:rPr>
        <w:t xml:space="preserve"> naziresi döneminin toplumsal eleştirisidir. Birçok </w:t>
      </w:r>
      <w:proofErr w:type="spellStart"/>
      <w:r w:rsidRPr="007D1825">
        <w:rPr>
          <w:rFonts w:ascii="Times New Roman" w:hAnsi="Times New Roman" w:cs="Times New Roman"/>
          <w:sz w:val="20"/>
          <w:szCs w:val="20"/>
        </w:rPr>
        <w:t>beyiti</w:t>
      </w:r>
      <w:proofErr w:type="spellEnd"/>
      <w:r w:rsidRPr="007D1825">
        <w:rPr>
          <w:rFonts w:ascii="Times New Roman" w:hAnsi="Times New Roman" w:cs="Times New Roman"/>
          <w:sz w:val="20"/>
          <w:szCs w:val="20"/>
        </w:rPr>
        <w:t xml:space="preserve"> özdeyiş olarak değer kazanmıştır. Şiir ve inşa makalesinde halk edebiyatını yüceltmiş, divan edebiyatını eleştirmiş; ancak "Harabat" adlı yapıtında dönüş yaparak divan edebiyatını övmüştür.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4.Bu parçada aşağıdaki sanatçıların hangisinden söz edilmektedir?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A)Ziya </w:t>
      </w:r>
      <w:proofErr w:type="gramStart"/>
      <w:r w:rsidRPr="007D1825">
        <w:rPr>
          <w:rFonts w:ascii="Times New Roman" w:hAnsi="Times New Roman" w:cs="Times New Roman"/>
          <w:sz w:val="20"/>
          <w:szCs w:val="20"/>
        </w:rPr>
        <w:t>Paşa  B</w:t>
      </w:r>
      <w:proofErr w:type="gramEnd"/>
      <w:r w:rsidRPr="007D1825">
        <w:rPr>
          <w:rFonts w:ascii="Times New Roman" w:hAnsi="Times New Roman" w:cs="Times New Roman"/>
          <w:sz w:val="20"/>
          <w:szCs w:val="20"/>
        </w:rPr>
        <w:t>)Ahmet Mithat Efendi C)</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Ekrem D)Ahmet </w:t>
      </w:r>
      <w:proofErr w:type="spellStart"/>
      <w:r w:rsidRPr="007D1825">
        <w:rPr>
          <w:rFonts w:ascii="Times New Roman" w:hAnsi="Times New Roman" w:cs="Times New Roman"/>
          <w:sz w:val="20"/>
          <w:szCs w:val="20"/>
        </w:rPr>
        <w:t>Vefik</w:t>
      </w:r>
      <w:proofErr w:type="spellEnd"/>
      <w:r w:rsidRPr="007D1825">
        <w:rPr>
          <w:rFonts w:ascii="Times New Roman" w:hAnsi="Times New Roman" w:cs="Times New Roman"/>
          <w:sz w:val="20"/>
          <w:szCs w:val="20"/>
        </w:rPr>
        <w:t xml:space="preserve"> Paşa E)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5.Tanzimat Edebiyatıyla ilgili aşağıdaki bilgilerden hangisi yanlıştır?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A)İlk pastoral </w:t>
      </w:r>
      <w:proofErr w:type="spellStart"/>
      <w:proofErr w:type="gramStart"/>
      <w:r w:rsidRPr="007D1825">
        <w:rPr>
          <w:rFonts w:ascii="Times New Roman" w:hAnsi="Times New Roman" w:cs="Times New Roman"/>
          <w:sz w:val="20"/>
          <w:szCs w:val="20"/>
        </w:rPr>
        <w:t>şiir:A</w:t>
      </w:r>
      <w:proofErr w:type="gramEnd"/>
      <w:r w:rsidRPr="007D1825">
        <w:rPr>
          <w:rFonts w:ascii="Times New Roman" w:hAnsi="Times New Roman" w:cs="Times New Roman"/>
          <w:sz w:val="20"/>
          <w:szCs w:val="20"/>
        </w:rPr>
        <w:t>.Hamit</w:t>
      </w:r>
      <w:proofErr w:type="spellEnd"/>
      <w:r w:rsidRPr="007D1825">
        <w:rPr>
          <w:rFonts w:ascii="Times New Roman" w:hAnsi="Times New Roman" w:cs="Times New Roman"/>
          <w:sz w:val="20"/>
          <w:szCs w:val="20"/>
        </w:rPr>
        <w:t xml:space="preserve"> Tarhan /Sahra</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B)Edebiyatımızda ilk köy romanı: N. Nazım/</w:t>
      </w:r>
      <w:proofErr w:type="spellStart"/>
      <w:r w:rsidRPr="007D1825">
        <w:rPr>
          <w:rFonts w:ascii="Times New Roman" w:hAnsi="Times New Roman" w:cs="Times New Roman"/>
          <w:sz w:val="20"/>
          <w:szCs w:val="20"/>
        </w:rPr>
        <w:t>Karabibik</w:t>
      </w:r>
      <w:proofErr w:type="spellEnd"/>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C)İlk psikolojik roman: M. Rauf/Eylül</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D)Şiirde Türk adını ilk kullanan Mehmet Emin Yurdakul’dur.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 İlk şiir çevirisi yapan Ahmet </w:t>
      </w:r>
      <w:proofErr w:type="spellStart"/>
      <w:r w:rsidRPr="007D1825">
        <w:rPr>
          <w:rFonts w:ascii="Times New Roman" w:hAnsi="Times New Roman" w:cs="Times New Roman"/>
          <w:sz w:val="20"/>
          <w:szCs w:val="20"/>
        </w:rPr>
        <w:t>Vefik</w:t>
      </w:r>
      <w:proofErr w:type="spellEnd"/>
      <w:r w:rsidRPr="007D1825">
        <w:rPr>
          <w:rFonts w:ascii="Times New Roman" w:hAnsi="Times New Roman" w:cs="Times New Roman"/>
          <w:sz w:val="20"/>
          <w:szCs w:val="20"/>
        </w:rPr>
        <w:t xml:space="preserve"> Paşa’dır.</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6. Divan edebiyatı ile Tanzimat edebiyatının karşılaştırılmasına ilişkin aşağıdaki yargılardan hangisi yanlıştır?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Divan şiirindeki ‘parça güzelliği anlayışı yerine, Tanzimat şairleri konu birliğine ve ‘bütün güzelliğine önem vermişlerdir.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B)Divan edebiyatında sanatçılar, seçkin kişiler için eser vermiş, Tanzimatçılar ise halk için yazmayı amaçlamışlardır.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C)Divan edebiyatında aruz ölçüsü kullanılmış, Tanzimat edebiyatında ise aruzun yanında az da olsa hece ölçüsüne yer verilmiştir.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D)Divan nesrinde söz hünerleri gösterme, Tanzimat nesrinde ise birtakım düşünceleri halka yayma amaçlanmıştır.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E)Tanzimat nazmında, Divan edebiyatı nazım biçimleri tümüyle bırakılıp Fransız şiirinde görülen nazım biçimleri benimsenmiştir.</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7.Namık Kemal ile ilgili aşağıdaki yargılardan hangisi yanlıştır?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A)Edebiyatı, düşüncelerini halka yaymak, toplumu geliştirmek için bir araç olarak kullanmıştır.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B)Eski edebiyata karşı olduğu halde yeni düşünce ve kavramları yazmak amacıyla şiirlerinin çoğunda biçim -dil bakımından eskiye bağlı kalmıştır.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C)Batılı kavramları şiirlerinde özellikle kullanmıştır.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D)Vatan Yahut </w:t>
      </w:r>
      <w:proofErr w:type="spellStart"/>
      <w:r w:rsidRPr="007D1825">
        <w:rPr>
          <w:rFonts w:ascii="Times New Roman" w:hAnsi="Times New Roman" w:cs="Times New Roman"/>
          <w:sz w:val="20"/>
          <w:szCs w:val="20"/>
        </w:rPr>
        <w:t>Slistre</w:t>
      </w:r>
      <w:proofErr w:type="spellEnd"/>
      <w:r w:rsidRPr="007D1825">
        <w:rPr>
          <w:rFonts w:ascii="Times New Roman" w:hAnsi="Times New Roman" w:cs="Times New Roman"/>
          <w:sz w:val="20"/>
          <w:szCs w:val="20"/>
        </w:rPr>
        <w:t xml:space="preserve"> dramı yüz binleri sokağa dökmüş ve Magosa’ya sürgüne gönderilmesine yol açmış.</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E)Eserlerinde </w:t>
      </w:r>
      <w:proofErr w:type="spellStart"/>
      <w:proofErr w:type="gramStart"/>
      <w:r w:rsidRPr="007D1825">
        <w:rPr>
          <w:rFonts w:ascii="Times New Roman" w:hAnsi="Times New Roman" w:cs="Times New Roman"/>
          <w:sz w:val="20"/>
          <w:szCs w:val="20"/>
        </w:rPr>
        <w:t>klasizim</w:t>
      </w:r>
      <w:proofErr w:type="spellEnd"/>
      <w:r w:rsidRPr="007D1825">
        <w:rPr>
          <w:rFonts w:ascii="Times New Roman" w:hAnsi="Times New Roman" w:cs="Times New Roman"/>
          <w:sz w:val="20"/>
          <w:szCs w:val="20"/>
        </w:rPr>
        <w:t xml:space="preserve">  edebiyat</w:t>
      </w:r>
      <w:proofErr w:type="gramEnd"/>
      <w:r w:rsidRPr="007D1825">
        <w:rPr>
          <w:rFonts w:ascii="Times New Roman" w:hAnsi="Times New Roman" w:cs="Times New Roman"/>
          <w:sz w:val="20"/>
          <w:szCs w:val="20"/>
        </w:rPr>
        <w:t xml:space="preserve"> akımının etkisi görülür.</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8.Aşağıda verilen bilgilerden hangisi Şinasi’ye ait değildir?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Dil ve edebiyat üzerine görüşlerini Londra’da çıkan Hürriyet gazetesinde yayımladığı “Şiir ve inşa” makalesinde anlatmıştır.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 Şiirlerinde konu birliğine ve bütün güzelliğine önem vermiştir.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Fransızcadan manzum olarak Türkçeye çevirdiği bazı şiirleri, asıllarıyla birlikte Tercüme-i Manzume adlı, bir kitapta toplanmıştır.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 Batı edebiyatı yolunda eser veren ilk Türk sanatçısıdır.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Düşüncelerini yalın ve açık bir anlatımla söylemeye, konuşma dilini yazı dili haline getirmeye çalışmıştır.</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Tanzimat devrinin en verimli şairi sayılır. Türk şiirine geniş ufuklar açtı, günlük yaşam, aşk, ölüm, metafizik üzerine epik, lirik ve felsefi şiirler yazdı. İlk pastoral şiir örneği "</w:t>
      </w:r>
      <w:proofErr w:type="spellStart"/>
      <w:r w:rsidRPr="007D1825">
        <w:rPr>
          <w:rFonts w:ascii="Times New Roman" w:hAnsi="Times New Roman" w:cs="Times New Roman"/>
          <w:sz w:val="20"/>
          <w:szCs w:val="20"/>
        </w:rPr>
        <w:t>Sahra"yı</w:t>
      </w:r>
      <w:proofErr w:type="spellEnd"/>
      <w:r w:rsidRPr="007D1825">
        <w:rPr>
          <w:rFonts w:ascii="Times New Roman" w:hAnsi="Times New Roman" w:cs="Times New Roman"/>
          <w:sz w:val="20"/>
          <w:szCs w:val="20"/>
        </w:rPr>
        <w:t xml:space="preserve"> yazdı. Şiirlerinde aruzu kullanmakta birlikte hece ölçüsüyle de şiirler yazdı.</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9.Yukarıda sözü edilen şairimiz, aşağıdakilerden hangisidir?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İbrahim </w:t>
      </w:r>
      <w:proofErr w:type="gramStart"/>
      <w:r w:rsidRPr="007D1825">
        <w:rPr>
          <w:rFonts w:ascii="Times New Roman" w:hAnsi="Times New Roman" w:cs="Times New Roman"/>
          <w:sz w:val="20"/>
          <w:szCs w:val="20"/>
        </w:rPr>
        <w:t>Şinasi  B</w:t>
      </w:r>
      <w:proofErr w:type="gramEnd"/>
      <w:r w:rsidRPr="007D1825">
        <w:rPr>
          <w:rFonts w:ascii="Times New Roman" w:hAnsi="Times New Roman" w:cs="Times New Roman"/>
          <w:sz w:val="20"/>
          <w:szCs w:val="20"/>
        </w:rPr>
        <w:t>) Abdülhak Hamit Tarhan  C)Namık Kemal</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w:t>
      </w:r>
      <w:proofErr w:type="gramStart"/>
      <w:r w:rsidRPr="007D1825">
        <w:rPr>
          <w:rFonts w:ascii="Times New Roman" w:hAnsi="Times New Roman" w:cs="Times New Roman"/>
          <w:sz w:val="20"/>
          <w:szCs w:val="20"/>
        </w:rPr>
        <w:t>Ekrem    E</w:t>
      </w:r>
      <w:proofErr w:type="gramEnd"/>
      <w:r w:rsidRPr="007D1825">
        <w:rPr>
          <w:rFonts w:ascii="Times New Roman" w:hAnsi="Times New Roman" w:cs="Times New Roman"/>
          <w:sz w:val="20"/>
          <w:szCs w:val="20"/>
        </w:rPr>
        <w:t>)Cenap Şehabettin</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Ziya Paşa, Harabat adlı antolojisinde Divan edebiyatında büyük değerler bulunduğunu ortaya koymaya çalışır. Bu eser, Namık Kemal tarafından yeni şiire ihanet olarak kabul edilip şiddetle eleştirilir.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10.Bu parçada sözü edilen ve edebiyatımızda ilk eleştiri örneği sayılan eser, aşağıdakilerden hangisidir?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Şiir ve İnşa B) </w:t>
      </w:r>
      <w:proofErr w:type="spellStart"/>
      <w:r w:rsidRPr="007D1825">
        <w:rPr>
          <w:rFonts w:ascii="Times New Roman" w:hAnsi="Times New Roman" w:cs="Times New Roman"/>
          <w:sz w:val="20"/>
          <w:szCs w:val="20"/>
        </w:rPr>
        <w:t>Istılahat</w:t>
      </w:r>
      <w:proofErr w:type="spellEnd"/>
      <w:r w:rsidRPr="007D1825">
        <w:rPr>
          <w:rFonts w:ascii="Times New Roman" w:hAnsi="Times New Roman" w:cs="Times New Roman"/>
          <w:sz w:val="20"/>
          <w:szCs w:val="20"/>
        </w:rPr>
        <w:t xml:space="preserve">-ı Edebiye C) </w:t>
      </w:r>
      <w:proofErr w:type="spellStart"/>
      <w:r w:rsidRPr="007D1825">
        <w:rPr>
          <w:rFonts w:ascii="Times New Roman" w:hAnsi="Times New Roman" w:cs="Times New Roman"/>
          <w:sz w:val="20"/>
          <w:szCs w:val="20"/>
        </w:rPr>
        <w:t>Tahrib</w:t>
      </w:r>
      <w:proofErr w:type="spellEnd"/>
      <w:r w:rsidRPr="007D1825">
        <w:rPr>
          <w:rFonts w:ascii="Times New Roman" w:hAnsi="Times New Roman" w:cs="Times New Roman"/>
          <w:sz w:val="20"/>
          <w:szCs w:val="20"/>
        </w:rPr>
        <w:t>-i Harabat</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w:t>
      </w:r>
      <w:proofErr w:type="spellStart"/>
      <w:proofErr w:type="gramStart"/>
      <w:r w:rsidRPr="007D1825">
        <w:rPr>
          <w:rFonts w:ascii="Times New Roman" w:hAnsi="Times New Roman" w:cs="Times New Roman"/>
          <w:sz w:val="20"/>
          <w:szCs w:val="20"/>
        </w:rPr>
        <w:t>Demdeme</w:t>
      </w:r>
      <w:proofErr w:type="spellEnd"/>
      <w:r w:rsidRPr="007D1825">
        <w:rPr>
          <w:rFonts w:ascii="Times New Roman" w:hAnsi="Times New Roman" w:cs="Times New Roman"/>
          <w:sz w:val="20"/>
          <w:szCs w:val="20"/>
        </w:rPr>
        <w:t xml:space="preserve">   E</w:t>
      </w:r>
      <w:proofErr w:type="gramEnd"/>
      <w:r w:rsidRPr="007D1825">
        <w:rPr>
          <w:rFonts w:ascii="Times New Roman" w:hAnsi="Times New Roman" w:cs="Times New Roman"/>
          <w:sz w:val="20"/>
          <w:szCs w:val="20"/>
        </w:rPr>
        <w:t>) Yeni Lisan</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11. Aşağıdakilerden hangisi realizmin özelliklerinden biri olamaz?</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Gözlem esastır.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 Romancılar ideal kişiler yaratmazlar.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Hayatta olan her şey sanatın konusu olabilir.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 Çevre ve kişi tasvirleri çoğunlukla olayla birlikte, olayın akışı içinde gerçekleşir.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Süslü, sanatlı ve coşkulu bir anlatıma yer verilir.</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Dönemin Batılı anlamda nitelikti ilk roman örneklerini vermiştir. Bu açıdan Türk romanının kurucusu olarak değerlendirilir. Realizm ve natüralizmin etkisindeki sanatçının öykü ve roman tekniği oldukça sağlamdır. Ahmet Cemil, Lamia, Adnan Bey, Firdevs Hanım, Bihter ve </w:t>
      </w:r>
      <w:proofErr w:type="spellStart"/>
      <w:r w:rsidRPr="007D1825">
        <w:rPr>
          <w:rFonts w:ascii="Times New Roman" w:hAnsi="Times New Roman" w:cs="Times New Roman"/>
          <w:sz w:val="20"/>
          <w:szCs w:val="20"/>
        </w:rPr>
        <w:t>Behlül</w:t>
      </w:r>
      <w:proofErr w:type="spellEnd"/>
      <w:r w:rsidRPr="007D1825">
        <w:rPr>
          <w:rFonts w:ascii="Times New Roman" w:hAnsi="Times New Roman" w:cs="Times New Roman"/>
          <w:sz w:val="20"/>
          <w:szCs w:val="20"/>
        </w:rPr>
        <w:t xml:space="preserve"> onun yapıtlarında kimlik bulmuş kahramanlardan bazılarıdır.</w:t>
      </w:r>
    </w:p>
    <w:p w:rsidR="00552D89" w:rsidRDefault="00552D89"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12.Bu parçada sözü edilen sanatçımız aşağıdakilerden hangisidir?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Ekrem B) Mehmet Rauf</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 Halit Ziya Uşaklıgil D) Hüseyin Rahmi Gürpınar E)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(I)</w:t>
      </w:r>
      <w:r w:rsidRPr="007D1825">
        <w:rPr>
          <w:rFonts w:ascii="Times New Roman" w:hAnsi="Times New Roman" w:cs="Times New Roman"/>
          <w:sz w:val="20"/>
          <w:szCs w:val="20"/>
        </w:rPr>
        <w:tab/>
        <w:t xml:space="preserve">Tanzimat Edebiyatında tiyatro faydalı bir eğlence olarak görülür.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(II)</w:t>
      </w:r>
      <w:r w:rsidRPr="007D1825">
        <w:rPr>
          <w:rFonts w:ascii="Times New Roman" w:hAnsi="Times New Roman" w:cs="Times New Roman"/>
          <w:sz w:val="20"/>
          <w:szCs w:val="20"/>
        </w:rPr>
        <w:tab/>
        <w:t xml:space="preserve"> Birinci kuşakta sosyal fayda prensibi benimsenir.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(III)</w:t>
      </w:r>
      <w:r w:rsidRPr="007D1825">
        <w:rPr>
          <w:rFonts w:ascii="Times New Roman" w:hAnsi="Times New Roman" w:cs="Times New Roman"/>
          <w:sz w:val="20"/>
          <w:szCs w:val="20"/>
        </w:rPr>
        <w:tab/>
        <w:t xml:space="preserve"> Tiyatro okunmak için değil sahnelenmek için yazılır. (IV) Tiyatro eserlerinde romantizm etkisi görülür. (V) Dram türü ön plandadır.</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13.Yukarıdaki parçada numaralanmış cümlelerin hangisinde bir bilgi yanlışı vardır?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I</w:t>
      </w:r>
      <w:r w:rsidRPr="007D1825">
        <w:rPr>
          <w:rFonts w:ascii="Times New Roman" w:hAnsi="Times New Roman" w:cs="Times New Roman"/>
          <w:sz w:val="20"/>
          <w:szCs w:val="20"/>
        </w:rPr>
        <w:tab/>
        <w:t xml:space="preserve">  B) II</w:t>
      </w:r>
      <w:r w:rsidRPr="007D1825">
        <w:rPr>
          <w:rFonts w:ascii="Times New Roman" w:hAnsi="Times New Roman" w:cs="Times New Roman"/>
          <w:sz w:val="20"/>
          <w:szCs w:val="20"/>
        </w:rPr>
        <w:tab/>
        <w:t xml:space="preserve"> C) III</w:t>
      </w:r>
      <w:r w:rsidRPr="007D1825">
        <w:rPr>
          <w:rFonts w:ascii="Times New Roman" w:hAnsi="Times New Roman" w:cs="Times New Roman"/>
          <w:sz w:val="20"/>
          <w:szCs w:val="20"/>
        </w:rPr>
        <w:tab/>
        <w:t xml:space="preserve"> D) </w:t>
      </w:r>
      <w:proofErr w:type="gramStart"/>
      <w:r w:rsidRPr="007D1825">
        <w:rPr>
          <w:rFonts w:ascii="Times New Roman" w:hAnsi="Times New Roman" w:cs="Times New Roman"/>
          <w:sz w:val="20"/>
          <w:szCs w:val="20"/>
        </w:rPr>
        <w:t>IV      E</w:t>
      </w:r>
      <w:proofErr w:type="gramEnd"/>
      <w:r w:rsidRPr="007D1825">
        <w:rPr>
          <w:rFonts w:ascii="Times New Roman" w:hAnsi="Times New Roman" w:cs="Times New Roman"/>
          <w:sz w:val="20"/>
          <w:szCs w:val="20"/>
        </w:rPr>
        <w:t>)V</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Realist ve natüralist akımın izlerini en iyi onun yapıtlarında görürüz. Eserin önsözü Türk edebiyatında realizmin ilk bildirisi sayılır. Ayrıca bu uzun öykünün Anadolu'da, Antalya'da geçmesi, köylü şivesinin öyküye girmesi, köy yaşamının gerçekçi bir gözle anlatılması büyük bir atılımdır.</w:t>
      </w:r>
    </w:p>
    <w:p w:rsidR="00552D89" w:rsidRDefault="00552D89"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14.Parçada sözü edilen eser ve yazarı aşağıdakilerden hangisidir?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Gülnihal- Namık Kemal</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 Küçük Şeyler- </w:t>
      </w:r>
      <w:proofErr w:type="spellStart"/>
      <w:r w:rsidRPr="007D1825">
        <w:rPr>
          <w:rFonts w:ascii="Times New Roman" w:hAnsi="Times New Roman" w:cs="Times New Roman"/>
          <w:sz w:val="20"/>
          <w:szCs w:val="20"/>
        </w:rPr>
        <w:t>Samipaşazade</w:t>
      </w:r>
      <w:proofErr w:type="spellEnd"/>
      <w:r w:rsidRPr="007D1825">
        <w:rPr>
          <w:rFonts w:ascii="Times New Roman" w:hAnsi="Times New Roman" w:cs="Times New Roman"/>
          <w:sz w:val="20"/>
          <w:szCs w:val="20"/>
        </w:rPr>
        <w:t xml:space="preserve"> Sezai</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 Hasan </w:t>
      </w:r>
      <w:proofErr w:type="spellStart"/>
      <w:r w:rsidRPr="007D1825">
        <w:rPr>
          <w:rFonts w:ascii="Times New Roman" w:hAnsi="Times New Roman" w:cs="Times New Roman"/>
          <w:sz w:val="20"/>
          <w:szCs w:val="20"/>
        </w:rPr>
        <w:t>Mellah</w:t>
      </w:r>
      <w:proofErr w:type="spellEnd"/>
      <w:r w:rsidRPr="007D1825">
        <w:rPr>
          <w:rFonts w:ascii="Times New Roman" w:hAnsi="Times New Roman" w:cs="Times New Roman"/>
          <w:sz w:val="20"/>
          <w:szCs w:val="20"/>
        </w:rPr>
        <w:t>- Ahmet Mithat Efendi</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w:t>
      </w:r>
      <w:proofErr w:type="spellStart"/>
      <w:r w:rsidRPr="007D1825">
        <w:rPr>
          <w:rFonts w:ascii="Times New Roman" w:hAnsi="Times New Roman" w:cs="Times New Roman"/>
          <w:sz w:val="20"/>
          <w:szCs w:val="20"/>
        </w:rPr>
        <w:t>Karabibik</w:t>
      </w:r>
      <w:proofErr w:type="spellEnd"/>
      <w:r w:rsidRPr="007D1825">
        <w:rPr>
          <w:rFonts w:ascii="Times New Roman" w:hAnsi="Times New Roman" w:cs="Times New Roman"/>
          <w:sz w:val="20"/>
          <w:szCs w:val="20"/>
        </w:rPr>
        <w:t xml:space="preserve">-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 Araba Sevdası- </w:t>
      </w:r>
      <w:proofErr w:type="spellStart"/>
      <w:r w:rsidRPr="007D1825">
        <w:rPr>
          <w:rFonts w:ascii="Times New Roman" w:hAnsi="Times New Roman" w:cs="Times New Roman"/>
          <w:sz w:val="20"/>
          <w:szCs w:val="20"/>
        </w:rPr>
        <w:t>Recaizade</w:t>
      </w:r>
      <w:proofErr w:type="spellEnd"/>
      <w:r w:rsidRPr="007D1825">
        <w:rPr>
          <w:rFonts w:ascii="Times New Roman" w:hAnsi="Times New Roman" w:cs="Times New Roman"/>
          <w:sz w:val="20"/>
          <w:szCs w:val="20"/>
        </w:rPr>
        <w:t xml:space="preserve"> Mahmut Ekrem</w:t>
      </w:r>
    </w:p>
    <w:p w:rsidR="009A4923" w:rsidRPr="007D1825" w:rsidRDefault="009A4923" w:rsidP="007E6375">
      <w:pPr>
        <w:spacing w:after="0"/>
        <w:jc w:val="both"/>
        <w:rPr>
          <w:rFonts w:ascii="Times New Roman" w:hAnsi="Times New Roman" w:cs="Times New Roman"/>
          <w:sz w:val="20"/>
          <w:szCs w:val="20"/>
        </w:rPr>
      </w:pPr>
    </w:p>
    <w:p w:rsidR="00552D89" w:rsidRDefault="00552D89" w:rsidP="007E6375">
      <w:pPr>
        <w:spacing w:after="0"/>
        <w:jc w:val="both"/>
        <w:rPr>
          <w:rFonts w:ascii="Times New Roman" w:hAnsi="Times New Roman" w:cs="Times New Roman"/>
          <w:sz w:val="20"/>
          <w:szCs w:val="20"/>
        </w:rPr>
      </w:pPr>
    </w:p>
    <w:p w:rsidR="00552D89" w:rsidRDefault="00552D89" w:rsidP="007E6375">
      <w:pPr>
        <w:spacing w:after="0"/>
        <w:jc w:val="both"/>
        <w:rPr>
          <w:rFonts w:ascii="Times New Roman" w:hAnsi="Times New Roman" w:cs="Times New Roman"/>
          <w:sz w:val="20"/>
          <w:szCs w:val="20"/>
        </w:rPr>
      </w:pPr>
    </w:p>
    <w:p w:rsidR="00552D89" w:rsidRDefault="00552D89"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15.     “Değil mi Tanrı’nın ihsanı </w:t>
      </w:r>
      <w:proofErr w:type="spellStart"/>
      <w:r w:rsidRPr="007D1825">
        <w:rPr>
          <w:rFonts w:ascii="Times New Roman" w:hAnsi="Times New Roman" w:cs="Times New Roman"/>
          <w:sz w:val="20"/>
          <w:szCs w:val="20"/>
        </w:rPr>
        <w:t>akl</w:t>
      </w:r>
      <w:proofErr w:type="spellEnd"/>
      <w:r w:rsidRPr="007D1825">
        <w:rPr>
          <w:rFonts w:ascii="Times New Roman" w:hAnsi="Times New Roman" w:cs="Times New Roman"/>
          <w:sz w:val="20"/>
          <w:szCs w:val="20"/>
        </w:rPr>
        <w:t xml:space="preserve"> ü </w:t>
      </w:r>
      <w:proofErr w:type="spellStart"/>
      <w:r w:rsidRPr="007D1825">
        <w:rPr>
          <w:rFonts w:ascii="Times New Roman" w:hAnsi="Times New Roman" w:cs="Times New Roman"/>
          <w:sz w:val="20"/>
          <w:szCs w:val="20"/>
        </w:rPr>
        <w:t>kalb</w:t>
      </w:r>
      <w:proofErr w:type="spellEnd"/>
      <w:r w:rsidRPr="007D1825">
        <w:rPr>
          <w:rFonts w:ascii="Times New Roman" w:hAnsi="Times New Roman" w:cs="Times New Roman"/>
          <w:sz w:val="20"/>
          <w:szCs w:val="20"/>
        </w:rPr>
        <w:t xml:space="preserve"> ü lisan?</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Bu </w:t>
      </w:r>
      <w:proofErr w:type="spellStart"/>
      <w:r w:rsidRPr="007D1825">
        <w:rPr>
          <w:rFonts w:ascii="Times New Roman" w:hAnsi="Times New Roman" w:cs="Times New Roman"/>
          <w:sz w:val="20"/>
          <w:szCs w:val="20"/>
        </w:rPr>
        <w:t>lutfu</w:t>
      </w:r>
      <w:proofErr w:type="spellEnd"/>
      <w:r w:rsidRPr="007D1825">
        <w:rPr>
          <w:rFonts w:ascii="Times New Roman" w:hAnsi="Times New Roman" w:cs="Times New Roman"/>
          <w:sz w:val="20"/>
          <w:szCs w:val="20"/>
        </w:rPr>
        <w:t xml:space="preserve"> etmelidir </w:t>
      </w:r>
      <w:proofErr w:type="spellStart"/>
      <w:r w:rsidRPr="007D1825">
        <w:rPr>
          <w:rFonts w:ascii="Times New Roman" w:hAnsi="Times New Roman" w:cs="Times New Roman"/>
          <w:sz w:val="20"/>
          <w:szCs w:val="20"/>
        </w:rPr>
        <w:t>fikr</w:t>
      </w:r>
      <w:proofErr w:type="spellEnd"/>
      <w:r w:rsidRPr="007D1825">
        <w:rPr>
          <w:rFonts w:ascii="Times New Roman" w:hAnsi="Times New Roman" w:cs="Times New Roman"/>
          <w:sz w:val="20"/>
          <w:szCs w:val="20"/>
        </w:rPr>
        <w:t xml:space="preserve"> ü </w:t>
      </w:r>
      <w:proofErr w:type="spellStart"/>
      <w:r w:rsidRPr="007D1825">
        <w:rPr>
          <w:rFonts w:ascii="Times New Roman" w:hAnsi="Times New Roman" w:cs="Times New Roman"/>
          <w:sz w:val="20"/>
          <w:szCs w:val="20"/>
        </w:rPr>
        <w:t>şükr</w:t>
      </w:r>
      <w:proofErr w:type="spellEnd"/>
      <w:r w:rsidRPr="007D1825">
        <w:rPr>
          <w:rFonts w:ascii="Times New Roman" w:hAnsi="Times New Roman" w:cs="Times New Roman"/>
          <w:sz w:val="20"/>
          <w:szCs w:val="20"/>
        </w:rPr>
        <w:t xml:space="preserve"> ü </w:t>
      </w:r>
      <w:proofErr w:type="spellStart"/>
      <w:r w:rsidRPr="007D1825">
        <w:rPr>
          <w:rFonts w:ascii="Times New Roman" w:hAnsi="Times New Roman" w:cs="Times New Roman"/>
          <w:sz w:val="20"/>
          <w:szCs w:val="20"/>
        </w:rPr>
        <w:t>zikr</w:t>
      </w:r>
      <w:proofErr w:type="spellEnd"/>
      <w:r w:rsidRPr="007D1825">
        <w:rPr>
          <w:rFonts w:ascii="Times New Roman" w:hAnsi="Times New Roman" w:cs="Times New Roman"/>
          <w:sz w:val="20"/>
          <w:szCs w:val="20"/>
        </w:rPr>
        <w:t xml:space="preserve"> insan</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Şinasi’nin Tercüman-ı Ahval” Mukaddime” sinden alınan bu beyitte aşağıdakilerden hangisi yoktur?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Akıl, duygu, dil, Tanrı’nın bağışıdır.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 Akıl, düşünmek içindir.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Dil söylemek içindir.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D)İyi düşünen, yardım edeni, Tanrı bağışlar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Kalp, şükretmek içindir.</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16. Aşağıdaki cümlelerin hangisi Tanzimat edebiyatının I.  dönemiyle ilgili doğru bir açıklama değildir?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A)Makale, fıkra, roman, öykü, eleştiri, tiyatro, gazete gibi türlerin ilk örnekleri bu dönemde verilmiştir.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 Konu bütünlüğüne önem verilmeyerek divan edebiyatındaki "parça güzelliği" anlayışı sürdürülmüştür.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C)Ortaya konulan yapıtlar daha çok öykülenerek yaratıldığı için özellikle biçim bakımından zayıftır.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D)Şiirde içerik yönünden yeni, biçimsel yönden eski ürünler söz konusudur. </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E)Aruz ölçüsü kullanılmış, ancak hece ölçüsüyle yazılmış örneklere az da olsa yer verilmiştir. </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Namık Kemal şiir ve tiyatrolarının yanı sıra önemli romanlar da yazmıştır. Onun </w:t>
      </w:r>
      <w:proofErr w:type="gramStart"/>
      <w:r w:rsidRPr="007D1825">
        <w:rPr>
          <w:rFonts w:ascii="Times New Roman" w:hAnsi="Times New Roman" w:cs="Times New Roman"/>
          <w:sz w:val="20"/>
          <w:szCs w:val="20"/>
        </w:rPr>
        <w:t>....................</w:t>
      </w:r>
      <w:proofErr w:type="gramEnd"/>
      <w:r w:rsidRPr="007D1825">
        <w:rPr>
          <w:rFonts w:ascii="Times New Roman" w:hAnsi="Times New Roman" w:cs="Times New Roman"/>
          <w:sz w:val="20"/>
          <w:szCs w:val="20"/>
        </w:rPr>
        <w:t>adlı eseri ilk ............. roman</w:t>
      </w:r>
      <w:proofErr w:type="gramStart"/>
      <w:r w:rsidRPr="007D1825">
        <w:rPr>
          <w:rFonts w:ascii="Times New Roman" w:hAnsi="Times New Roman" w:cs="Times New Roman"/>
          <w:sz w:val="20"/>
          <w:szCs w:val="20"/>
        </w:rPr>
        <w:t>,....................</w:t>
      </w:r>
      <w:proofErr w:type="gramEnd"/>
      <w:r w:rsidRPr="007D1825">
        <w:rPr>
          <w:rFonts w:ascii="Times New Roman" w:hAnsi="Times New Roman" w:cs="Times New Roman"/>
          <w:sz w:val="20"/>
          <w:szCs w:val="20"/>
        </w:rPr>
        <w:t xml:space="preserve"> adını taşıyan eseri ise ilk</w:t>
      </w:r>
      <w:proofErr w:type="gramStart"/>
      <w:r w:rsidRPr="007D1825">
        <w:rPr>
          <w:rFonts w:ascii="Times New Roman" w:hAnsi="Times New Roman" w:cs="Times New Roman"/>
          <w:sz w:val="20"/>
          <w:szCs w:val="20"/>
        </w:rPr>
        <w:t>.........................</w:t>
      </w:r>
      <w:proofErr w:type="gramEnd"/>
      <w:r w:rsidRPr="007D1825">
        <w:rPr>
          <w:rFonts w:ascii="Times New Roman" w:hAnsi="Times New Roman" w:cs="Times New Roman"/>
          <w:sz w:val="20"/>
          <w:szCs w:val="20"/>
        </w:rPr>
        <w:t>roman olarak kabul edilir.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17.Parçada boş bırakılan yerlere, sırasıyla aşağıdakilerin hangisinde verilenler getirilmelidir?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 </w:t>
      </w:r>
      <w:proofErr w:type="spellStart"/>
      <w:r w:rsidRPr="007D1825">
        <w:rPr>
          <w:rFonts w:ascii="Times New Roman" w:hAnsi="Times New Roman" w:cs="Times New Roman"/>
          <w:sz w:val="20"/>
          <w:szCs w:val="20"/>
        </w:rPr>
        <w:t>Karabibik</w:t>
      </w:r>
      <w:proofErr w:type="spellEnd"/>
      <w:r w:rsidRPr="007D1825">
        <w:rPr>
          <w:rFonts w:ascii="Times New Roman" w:hAnsi="Times New Roman" w:cs="Times New Roman"/>
          <w:sz w:val="20"/>
          <w:szCs w:val="20"/>
        </w:rPr>
        <w:t xml:space="preserve"> - bilimsel - Araba Sevdası – natüralist</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 Akif Bey - özgün - Aşk-ı Memnu – psikolojik</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İntibah - edebi - Cezmi – tarihi</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 Şair Evlenmesi - Batılı - Afife </w:t>
      </w:r>
      <w:proofErr w:type="spellStart"/>
      <w:r w:rsidRPr="007D1825">
        <w:rPr>
          <w:rFonts w:ascii="Times New Roman" w:hAnsi="Times New Roman" w:cs="Times New Roman"/>
          <w:sz w:val="20"/>
          <w:szCs w:val="20"/>
        </w:rPr>
        <w:t>Anjelik</w:t>
      </w:r>
      <w:proofErr w:type="spellEnd"/>
      <w:r w:rsidRPr="007D1825">
        <w:rPr>
          <w:rFonts w:ascii="Times New Roman" w:hAnsi="Times New Roman" w:cs="Times New Roman"/>
          <w:sz w:val="20"/>
          <w:szCs w:val="20"/>
        </w:rPr>
        <w:t xml:space="preserve"> – realist</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Mai ve Siyah - modern - Kara Bela – sembolik</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Tanzimat edebiyatı 1860 yılında Tercüman-ı Ahval gazetesinin çıkmasıyla başlar. (II) Tanzimat sanatçıları Divan edebiyatı geleneklerinin bir bölümünü bırakarak Batı kültürüne yönelmişlerdir. (III) Batı ölçütlerinde başarılı ilk roman ve öyküler bu dönemde yazılmıştır. (IV)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 "</w:t>
      </w:r>
      <w:proofErr w:type="spellStart"/>
      <w:r w:rsidRPr="007D1825">
        <w:rPr>
          <w:rFonts w:ascii="Times New Roman" w:hAnsi="Times New Roman" w:cs="Times New Roman"/>
          <w:sz w:val="20"/>
          <w:szCs w:val="20"/>
        </w:rPr>
        <w:t>Karabibik</w:t>
      </w:r>
      <w:proofErr w:type="spellEnd"/>
      <w:r w:rsidRPr="007D1825">
        <w:rPr>
          <w:rFonts w:ascii="Times New Roman" w:hAnsi="Times New Roman" w:cs="Times New Roman"/>
          <w:sz w:val="20"/>
          <w:szCs w:val="20"/>
        </w:rPr>
        <w:t>" adlı yapıtında köy gerçeğine yaklaşmıştır. (V) Bu dönemde klasisizm, romantizm akımlarından eserler çevrilmiştir.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18.Yukarıdaki cümlelerin hangisinde bir bilgi yanlışı vardır?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l.             B) II.                C) III.                 D) IV.              E) V.</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Bu roman edebiyatımızdaki ilk psikolojik çözümleme romanıdır. Eser aşk temi üzerine kuruludur. Âşıklardan biri kocasını, diğeri ise arkadaşını aldatmamak için frene basarlar. Olayın anlatımından çok, olayların insanın </w:t>
      </w:r>
      <w:r w:rsidRPr="007D1825">
        <w:rPr>
          <w:rFonts w:ascii="Times New Roman" w:hAnsi="Times New Roman" w:cs="Times New Roman"/>
          <w:sz w:val="20"/>
          <w:szCs w:val="20"/>
        </w:rPr>
        <w:lastRenderedPageBreak/>
        <w:t>üzerinde yaptığı etkiye önem verilmiştir. Neticede aşk ateşi, âşıkları gerçek ateşin içinde bırakır.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19.Yukarıda sözü edilen roman aşağıdakilerden hangisidir?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Huzur B) Devlet Ana C) 9.Hariciye Koğuşu D)Eylül E) Yeşil Gece</w:t>
      </w:r>
    </w:p>
    <w:p w:rsidR="007E6375" w:rsidRDefault="007E6375"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20.Aşağıdakilerden hangisi Tanzimat’ın ikinci dönem sanatçıları için söylenemez?</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A)Sosyal konulardan çok bireysel konulara ağırlık vermeleri</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B)”Sanat için sanat ”görüşüne yer vermeleri</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C)Hece veznini savunup, başarıyla uygulamaları</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 İçerikten çok, söyleyişe önem vermeleri</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E)Şekil ve içerik olarak şiire yenilikler getirmeleri</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21.Aşağıda verilen belirtici niteliklerden hangisine Tanzimat romanında rastlanmaz?</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A)Konular genellikle günlük hayattan ya da tarihten alınır.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B)Cariyelik kurumunu ve alafrangalık özentisini işler.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C)Kişiler genellikle tek yönlü ele alınır; iyiler mükâfatlandırılır.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D)Olayların akışında rastlantılara çok yer verilir.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E)Romanın içinde bilgi ve öğüt vermekten kaçınılır.        </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22.Tanzimat Edebiyatıyla ilgili aşağıdaki bilgilerden hangisi yanlıştır?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A)İlk realist roman </w:t>
      </w:r>
      <w:proofErr w:type="spellStart"/>
      <w:r w:rsidRPr="007D1825">
        <w:rPr>
          <w:rFonts w:ascii="Times New Roman" w:hAnsi="Times New Roman" w:cs="Times New Roman"/>
          <w:sz w:val="20"/>
          <w:szCs w:val="20"/>
        </w:rPr>
        <w:t>Felatun</w:t>
      </w:r>
      <w:proofErr w:type="spellEnd"/>
      <w:r w:rsidRPr="007D1825">
        <w:rPr>
          <w:rFonts w:ascii="Times New Roman" w:hAnsi="Times New Roman" w:cs="Times New Roman"/>
          <w:sz w:val="20"/>
          <w:szCs w:val="20"/>
        </w:rPr>
        <w:t xml:space="preserve"> Bey ve Rakım Efendi’dir.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B)İlk tezli roman Zehra’dır C)ilk tarihi roman </w:t>
      </w:r>
      <w:proofErr w:type="spellStart"/>
      <w:r w:rsidRPr="007D1825">
        <w:rPr>
          <w:rFonts w:ascii="Times New Roman" w:hAnsi="Times New Roman" w:cs="Times New Roman"/>
          <w:sz w:val="20"/>
          <w:szCs w:val="20"/>
        </w:rPr>
        <w:t>cezmi’dir</w:t>
      </w:r>
      <w:proofErr w:type="spellEnd"/>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D)İlk çeviri roman </w:t>
      </w:r>
      <w:proofErr w:type="spellStart"/>
      <w:r w:rsidRPr="007D1825">
        <w:rPr>
          <w:rFonts w:ascii="Times New Roman" w:hAnsi="Times New Roman" w:cs="Times New Roman"/>
          <w:sz w:val="20"/>
          <w:szCs w:val="20"/>
        </w:rPr>
        <w:t>Telemak’tır</w:t>
      </w:r>
      <w:proofErr w:type="spellEnd"/>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 İlk yerli roman Taaşşuk-ı Talat ve </w:t>
      </w:r>
      <w:proofErr w:type="spellStart"/>
      <w:r w:rsidRPr="007D1825">
        <w:rPr>
          <w:rFonts w:ascii="Times New Roman" w:hAnsi="Times New Roman" w:cs="Times New Roman"/>
          <w:sz w:val="20"/>
          <w:szCs w:val="20"/>
        </w:rPr>
        <w:t>Fıtnat</w:t>
      </w:r>
      <w:proofErr w:type="spellEnd"/>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23.Tanzimat Edebiyatıyla ilgili aşağıdaki bilgilerden hangisi yanlıştır?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A)İlk Türk mizah </w:t>
      </w:r>
      <w:proofErr w:type="gramStart"/>
      <w:r w:rsidRPr="007D1825">
        <w:rPr>
          <w:rFonts w:ascii="Times New Roman" w:hAnsi="Times New Roman" w:cs="Times New Roman"/>
          <w:sz w:val="20"/>
          <w:szCs w:val="20"/>
        </w:rPr>
        <w:t xml:space="preserve">gazetesi  </w:t>
      </w:r>
      <w:proofErr w:type="spellStart"/>
      <w:r w:rsidRPr="007D1825">
        <w:rPr>
          <w:rFonts w:ascii="Times New Roman" w:hAnsi="Times New Roman" w:cs="Times New Roman"/>
          <w:sz w:val="20"/>
          <w:szCs w:val="20"/>
        </w:rPr>
        <w:t>Diojen’dir</w:t>
      </w:r>
      <w:proofErr w:type="spellEnd"/>
      <w:proofErr w:type="gramEnd"/>
      <w:r w:rsidRPr="007D1825">
        <w:rPr>
          <w:rFonts w:ascii="Times New Roman" w:hAnsi="Times New Roman" w:cs="Times New Roman"/>
          <w:sz w:val="20"/>
          <w:szCs w:val="20"/>
        </w:rPr>
        <w:t>.</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B)Tercüman-ı Ahval ilk özel gazetedir.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C)Tanzimat edebiyatı Takvim-i </w:t>
      </w:r>
      <w:proofErr w:type="spellStart"/>
      <w:r w:rsidRPr="007D1825">
        <w:rPr>
          <w:rFonts w:ascii="Times New Roman" w:hAnsi="Times New Roman" w:cs="Times New Roman"/>
          <w:sz w:val="20"/>
          <w:szCs w:val="20"/>
        </w:rPr>
        <w:t>Vekayi’nin</w:t>
      </w:r>
      <w:proofErr w:type="spellEnd"/>
      <w:r w:rsidRPr="007D1825">
        <w:rPr>
          <w:rFonts w:ascii="Times New Roman" w:hAnsi="Times New Roman" w:cs="Times New Roman"/>
          <w:sz w:val="20"/>
          <w:szCs w:val="20"/>
        </w:rPr>
        <w:t xml:space="preserve"> çıkarılmasıyla başlar.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D)Ceride-i Havadis yarı resmi bir niteliğe sahiptir.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E)Tasvir-i </w:t>
      </w:r>
      <w:proofErr w:type="gramStart"/>
      <w:r w:rsidRPr="007D1825">
        <w:rPr>
          <w:rFonts w:ascii="Times New Roman" w:hAnsi="Times New Roman" w:cs="Times New Roman"/>
          <w:sz w:val="20"/>
          <w:szCs w:val="20"/>
        </w:rPr>
        <w:t>Efkar</w:t>
      </w:r>
      <w:proofErr w:type="gramEnd"/>
      <w:r w:rsidRPr="007D1825">
        <w:rPr>
          <w:rFonts w:ascii="Times New Roman" w:hAnsi="Times New Roman" w:cs="Times New Roman"/>
          <w:sz w:val="20"/>
          <w:szCs w:val="20"/>
        </w:rPr>
        <w:t xml:space="preserve"> İbrahim Şinasi tarafından çıkarılmıştır.</w:t>
      </w:r>
    </w:p>
    <w:p w:rsidR="009A4923" w:rsidRPr="007D1825" w:rsidRDefault="009A4923" w:rsidP="007E6375">
      <w:pPr>
        <w:spacing w:after="0"/>
        <w:jc w:val="both"/>
        <w:rPr>
          <w:rFonts w:ascii="Times New Roman" w:hAnsi="Times New Roman" w:cs="Times New Roman"/>
          <w:sz w:val="20"/>
          <w:szCs w:val="20"/>
        </w:rPr>
      </w:pPr>
    </w:p>
    <w:p w:rsidR="004840EA" w:rsidRPr="004840EA" w:rsidRDefault="009A4923" w:rsidP="004840EA">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24. </w:t>
      </w:r>
      <w:r w:rsidR="004840EA" w:rsidRPr="004840EA">
        <w:rPr>
          <w:rFonts w:ascii="Times New Roman" w:hAnsi="Times New Roman" w:cs="Times New Roman"/>
          <w:sz w:val="20"/>
          <w:szCs w:val="20"/>
        </w:rPr>
        <w:t>. (...) adlı eser köy konusunun işlendiği ilk romanımızdır. Yine (...) yazdığı (...) edebiyatımızda ilk psikolojik roman denemesi kabul edilir.</w:t>
      </w:r>
    </w:p>
    <w:p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 xml:space="preserve"> Yukarıda boş bırakılan yerlere sırasıyla aşağıdakilerden hanisi getirilmelidir?</w:t>
      </w:r>
    </w:p>
    <w:p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 xml:space="preserve">A) </w:t>
      </w:r>
      <w:proofErr w:type="spellStart"/>
      <w:r w:rsidRPr="004840EA">
        <w:rPr>
          <w:rFonts w:ascii="Times New Roman" w:hAnsi="Times New Roman" w:cs="Times New Roman"/>
          <w:sz w:val="20"/>
          <w:szCs w:val="20"/>
        </w:rPr>
        <w:t>Karabibik</w:t>
      </w:r>
      <w:proofErr w:type="spellEnd"/>
      <w:r w:rsidRPr="004840EA">
        <w:rPr>
          <w:rFonts w:ascii="Times New Roman" w:hAnsi="Times New Roman" w:cs="Times New Roman"/>
          <w:sz w:val="20"/>
          <w:szCs w:val="20"/>
        </w:rPr>
        <w:t>-Mehmet Rauf-Eylül</w:t>
      </w:r>
    </w:p>
    <w:p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B) Sergüzeşt-</w:t>
      </w:r>
      <w:proofErr w:type="spellStart"/>
      <w:r w:rsidRPr="004840EA">
        <w:rPr>
          <w:rFonts w:ascii="Times New Roman" w:hAnsi="Times New Roman" w:cs="Times New Roman"/>
          <w:sz w:val="20"/>
          <w:szCs w:val="20"/>
        </w:rPr>
        <w:t>Samipaşazade</w:t>
      </w:r>
      <w:proofErr w:type="spellEnd"/>
      <w:r w:rsidRPr="004840EA">
        <w:rPr>
          <w:rFonts w:ascii="Times New Roman" w:hAnsi="Times New Roman" w:cs="Times New Roman"/>
          <w:sz w:val="20"/>
          <w:szCs w:val="20"/>
        </w:rPr>
        <w:t xml:space="preserve"> Sezai-Zehra</w:t>
      </w:r>
    </w:p>
    <w:p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 xml:space="preserve">c) </w:t>
      </w:r>
      <w:proofErr w:type="spellStart"/>
      <w:r w:rsidRPr="004840EA">
        <w:rPr>
          <w:rFonts w:ascii="Times New Roman" w:hAnsi="Times New Roman" w:cs="Times New Roman"/>
          <w:sz w:val="20"/>
          <w:szCs w:val="20"/>
        </w:rPr>
        <w:t>Karabibik</w:t>
      </w:r>
      <w:proofErr w:type="spellEnd"/>
      <w:r w:rsidRPr="004840EA">
        <w:rPr>
          <w:rFonts w:ascii="Times New Roman" w:hAnsi="Times New Roman" w:cs="Times New Roman"/>
          <w:sz w:val="20"/>
          <w:szCs w:val="20"/>
        </w:rPr>
        <w:t>-Şemsettin Sami-Dokuzuncu Hariciye Koğuşu</w:t>
      </w:r>
    </w:p>
    <w:p w:rsidR="004840EA" w:rsidRP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 xml:space="preserve">D) </w:t>
      </w:r>
      <w:proofErr w:type="spellStart"/>
      <w:r w:rsidRPr="004840EA">
        <w:rPr>
          <w:rFonts w:ascii="Times New Roman" w:hAnsi="Times New Roman" w:cs="Times New Roman"/>
          <w:sz w:val="20"/>
          <w:szCs w:val="20"/>
        </w:rPr>
        <w:t>Karabibik</w:t>
      </w:r>
      <w:proofErr w:type="spellEnd"/>
      <w:r w:rsidRPr="004840EA">
        <w:rPr>
          <w:rFonts w:ascii="Times New Roman" w:hAnsi="Times New Roman" w:cs="Times New Roman"/>
          <w:sz w:val="20"/>
          <w:szCs w:val="20"/>
        </w:rPr>
        <w:t>- Mahmut Ekrem-Çok Bilen Çok Yanılır</w:t>
      </w:r>
    </w:p>
    <w:p w:rsidR="004840EA" w:rsidRDefault="004840EA" w:rsidP="004840EA">
      <w:pPr>
        <w:spacing w:after="0"/>
        <w:jc w:val="both"/>
        <w:rPr>
          <w:rFonts w:ascii="Times New Roman" w:hAnsi="Times New Roman" w:cs="Times New Roman"/>
          <w:sz w:val="20"/>
          <w:szCs w:val="20"/>
        </w:rPr>
      </w:pPr>
      <w:r w:rsidRPr="004840EA">
        <w:rPr>
          <w:rFonts w:ascii="Times New Roman" w:hAnsi="Times New Roman" w:cs="Times New Roman"/>
          <w:sz w:val="20"/>
          <w:szCs w:val="20"/>
        </w:rPr>
        <w:t>E) Hala Güzel-Muallim Naci-Zehra</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Türk edebiyatında Şemsettin Sami'nin “Taaşşuk-ı Talat ve Fitnat”(I), Namık Kemal'in “İntibah” (II), Ahmet Mithat Efendi'nin “Küçük Şevler”(III) ,</w:t>
      </w:r>
      <w:proofErr w:type="spellStart"/>
      <w:r w:rsidRPr="007D1825">
        <w:rPr>
          <w:rFonts w:ascii="Times New Roman" w:hAnsi="Times New Roman" w:cs="Times New Roman"/>
          <w:sz w:val="20"/>
          <w:szCs w:val="20"/>
        </w:rPr>
        <w:t>Nabizade</w:t>
      </w:r>
      <w:proofErr w:type="spellEnd"/>
      <w:r w:rsidRPr="007D1825">
        <w:rPr>
          <w:rFonts w:ascii="Times New Roman" w:hAnsi="Times New Roman" w:cs="Times New Roman"/>
          <w:sz w:val="20"/>
          <w:szCs w:val="20"/>
        </w:rPr>
        <w:t xml:space="preserve"> Nazım'ın “</w:t>
      </w:r>
      <w:proofErr w:type="spellStart"/>
      <w:r w:rsidRPr="007D1825">
        <w:rPr>
          <w:rFonts w:ascii="Times New Roman" w:hAnsi="Times New Roman" w:cs="Times New Roman"/>
          <w:sz w:val="20"/>
          <w:szCs w:val="20"/>
        </w:rPr>
        <w:t>Karabibik</w:t>
      </w:r>
      <w:proofErr w:type="spellEnd"/>
      <w:r w:rsidRPr="007D1825">
        <w:rPr>
          <w:rFonts w:ascii="Times New Roman" w:hAnsi="Times New Roman" w:cs="Times New Roman"/>
          <w:sz w:val="20"/>
          <w:szCs w:val="20"/>
        </w:rPr>
        <w:t xml:space="preserve">” (IV), </w:t>
      </w:r>
      <w:proofErr w:type="spellStart"/>
      <w:r w:rsidRPr="007D1825">
        <w:rPr>
          <w:rFonts w:ascii="Times New Roman" w:hAnsi="Times New Roman" w:cs="Times New Roman"/>
          <w:sz w:val="20"/>
          <w:szCs w:val="20"/>
        </w:rPr>
        <w:t>Samipaşazâde</w:t>
      </w:r>
      <w:proofErr w:type="spellEnd"/>
      <w:r w:rsidRPr="007D1825">
        <w:rPr>
          <w:rFonts w:ascii="Times New Roman" w:hAnsi="Times New Roman" w:cs="Times New Roman"/>
          <w:sz w:val="20"/>
          <w:szCs w:val="20"/>
        </w:rPr>
        <w:t xml:space="preserve"> Sezai'nin “</w:t>
      </w:r>
      <w:proofErr w:type="spellStart"/>
      <w:r w:rsidRPr="007D1825">
        <w:rPr>
          <w:rFonts w:ascii="Times New Roman" w:hAnsi="Times New Roman" w:cs="Times New Roman"/>
          <w:sz w:val="20"/>
          <w:szCs w:val="20"/>
        </w:rPr>
        <w:t>Letaif</w:t>
      </w:r>
      <w:proofErr w:type="spellEnd"/>
      <w:r w:rsidRPr="007D1825">
        <w:rPr>
          <w:rFonts w:ascii="Times New Roman" w:hAnsi="Times New Roman" w:cs="Times New Roman"/>
          <w:sz w:val="20"/>
          <w:szCs w:val="20"/>
        </w:rPr>
        <w:t xml:space="preserve">-i </w:t>
      </w:r>
      <w:proofErr w:type="spellStart"/>
      <w:r w:rsidRPr="007D1825">
        <w:rPr>
          <w:rFonts w:ascii="Times New Roman" w:hAnsi="Times New Roman" w:cs="Times New Roman"/>
          <w:sz w:val="20"/>
          <w:szCs w:val="20"/>
        </w:rPr>
        <w:t>Rivayat</w:t>
      </w:r>
      <w:proofErr w:type="spellEnd"/>
      <w:r w:rsidRPr="007D1825">
        <w:rPr>
          <w:rFonts w:ascii="Times New Roman" w:hAnsi="Times New Roman" w:cs="Times New Roman"/>
          <w:sz w:val="20"/>
          <w:szCs w:val="20"/>
        </w:rPr>
        <w:t xml:space="preserve">” (V) adlı yapıtları alanlarında "ilk olma" özelliğine sahiptir. </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25. Aşağıdakilerden hangisi Tanzimat nesrinin özellikleri arasında yer almaz?</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A) Hikâye ve romanlarda konular günlük hayattan ve tarihten alınmıştır.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B) Makale, hikâye, roman… </w:t>
      </w:r>
      <w:proofErr w:type="gramStart"/>
      <w:r w:rsidRPr="007D1825">
        <w:rPr>
          <w:rFonts w:ascii="Times New Roman" w:hAnsi="Times New Roman" w:cs="Times New Roman"/>
          <w:sz w:val="20"/>
          <w:szCs w:val="20"/>
        </w:rPr>
        <w:t>gibi</w:t>
      </w:r>
      <w:proofErr w:type="gramEnd"/>
      <w:r w:rsidRPr="007D1825">
        <w:rPr>
          <w:rFonts w:ascii="Times New Roman" w:hAnsi="Times New Roman" w:cs="Times New Roman"/>
          <w:sz w:val="20"/>
          <w:szCs w:val="20"/>
        </w:rPr>
        <w:t xml:space="preserve"> yeni türler edebiyatımıza girmiştir.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C) Dilde sadeleşme istenilen düzeyde olmamış, yabancı söz ve tamlamalar kullanılmaya devam edilmiştir.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D) Yapıtlar genel olarak duygusal ve acıklı konular üzerine kurulmuştur.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E) Tanzimat romancılarının ve öykücülerinin tamamı halka seslenmeyi temel almışlardır.</w:t>
      </w: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Süre 45 dakikadır, başarılar dileriz.</w:t>
      </w:r>
    </w:p>
    <w:p w:rsidR="009A4923" w:rsidRPr="007D1825" w:rsidRDefault="009A4923" w:rsidP="007E6375">
      <w:pPr>
        <w:spacing w:after="0"/>
        <w:jc w:val="both"/>
        <w:rPr>
          <w:rFonts w:ascii="Times New Roman" w:hAnsi="Times New Roman" w:cs="Times New Roman"/>
          <w:sz w:val="20"/>
          <w:szCs w:val="20"/>
        </w:rPr>
      </w:pPr>
    </w:p>
    <w:p w:rsidR="009A4923" w:rsidRPr="007D1825" w:rsidRDefault="009A4923" w:rsidP="007E6375">
      <w:pPr>
        <w:spacing w:after="0"/>
        <w:jc w:val="both"/>
        <w:rPr>
          <w:rFonts w:ascii="Times New Roman" w:hAnsi="Times New Roman" w:cs="Times New Roman"/>
          <w:sz w:val="20"/>
          <w:szCs w:val="20"/>
        </w:rPr>
      </w:pPr>
      <w:r w:rsidRPr="007D1825">
        <w:rPr>
          <w:rFonts w:ascii="Times New Roman" w:hAnsi="Times New Roman" w:cs="Times New Roman"/>
          <w:sz w:val="20"/>
          <w:szCs w:val="20"/>
        </w:rPr>
        <w:t xml:space="preserve">                                                             </w:t>
      </w:r>
    </w:p>
    <w:p w:rsidR="009A4923" w:rsidRPr="00BD2074" w:rsidRDefault="009A4923" w:rsidP="007E6375">
      <w:pPr>
        <w:spacing w:after="0"/>
        <w:jc w:val="both"/>
        <w:rPr>
          <w:rFonts w:ascii="Times New Roman" w:hAnsi="Times New Roman" w:cs="Times New Roman"/>
          <w:b/>
          <w:sz w:val="20"/>
          <w:szCs w:val="20"/>
        </w:rPr>
      </w:pPr>
      <w:r w:rsidRPr="00BD2074">
        <w:rPr>
          <w:rFonts w:ascii="Times New Roman" w:hAnsi="Times New Roman" w:cs="Times New Roman"/>
          <w:b/>
          <w:sz w:val="20"/>
          <w:szCs w:val="20"/>
        </w:rPr>
        <w:t>Doğru Sayısı:                                    Yanlış Sayısı:</w:t>
      </w:r>
    </w:p>
    <w:p w:rsidR="009A4923" w:rsidRPr="00BD2074" w:rsidRDefault="009A4923" w:rsidP="007E6375">
      <w:pPr>
        <w:spacing w:after="0"/>
        <w:jc w:val="both"/>
        <w:rPr>
          <w:rFonts w:ascii="Times New Roman" w:hAnsi="Times New Roman" w:cs="Times New Roman"/>
          <w:b/>
          <w:sz w:val="20"/>
          <w:szCs w:val="20"/>
        </w:rPr>
      </w:pPr>
      <w:r w:rsidRPr="00BD2074">
        <w:rPr>
          <w:rFonts w:ascii="Times New Roman" w:hAnsi="Times New Roman" w:cs="Times New Roman"/>
          <w:b/>
          <w:sz w:val="20"/>
          <w:szCs w:val="20"/>
        </w:rPr>
        <w:t>Puan:</w:t>
      </w:r>
      <w:r w:rsidR="00F31048" w:rsidRPr="00BD2074">
        <w:rPr>
          <w:rFonts w:ascii="Times New Roman" w:hAnsi="Times New Roman" w:cs="Times New Roman"/>
          <w:b/>
          <w:sz w:val="20"/>
          <w:szCs w:val="20"/>
        </w:rPr>
        <w:t xml:space="preserve">   </w:t>
      </w:r>
    </w:p>
    <w:p w:rsidR="00665480" w:rsidRDefault="00665480" w:rsidP="007E6375">
      <w:pPr>
        <w:spacing w:after="0"/>
        <w:jc w:val="both"/>
        <w:rPr>
          <w:rFonts w:ascii="Times New Roman" w:hAnsi="Times New Roman" w:cs="Times New Roman"/>
          <w:sz w:val="20"/>
          <w:szCs w:val="20"/>
        </w:rPr>
      </w:pPr>
    </w:p>
    <w:p w:rsidR="00AC5AB5" w:rsidRDefault="00AC5AB5" w:rsidP="007E6375">
      <w:pPr>
        <w:spacing w:after="0"/>
        <w:jc w:val="both"/>
        <w:rPr>
          <w:rFonts w:ascii="Times New Roman" w:hAnsi="Times New Roman" w:cs="Times New Roman"/>
          <w:sz w:val="20"/>
          <w:szCs w:val="20"/>
        </w:rPr>
      </w:pPr>
    </w:p>
    <w:p w:rsidR="00AC5AB5" w:rsidRDefault="00AC5AB5" w:rsidP="007E6375">
      <w:pPr>
        <w:spacing w:after="0"/>
        <w:jc w:val="both"/>
        <w:rPr>
          <w:rFonts w:ascii="Times New Roman" w:hAnsi="Times New Roman" w:cs="Times New Roman"/>
          <w:sz w:val="20"/>
          <w:szCs w:val="20"/>
        </w:rPr>
      </w:pPr>
    </w:p>
    <w:tbl>
      <w:tblPr>
        <w:tblpPr w:leftFromText="141" w:rightFromText="141" w:vertAnchor="text" w:horzAnchor="margin" w:tblpXSpec="right" w:tblpY="-6"/>
        <w:tblW w:w="4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767"/>
        <w:gridCol w:w="767"/>
        <w:gridCol w:w="767"/>
        <w:gridCol w:w="767"/>
        <w:gridCol w:w="767"/>
      </w:tblGrid>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sym w:font="Wingdings" w:char="F04A"/>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A</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B</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C</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D</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E</w:t>
            </w: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3</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4</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5</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6</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7</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8</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9</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10</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11</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12</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13</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14</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15</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16</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17</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18</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19</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20</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21</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22</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23</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24</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r w:rsidR="00AC5AB5" w:rsidRPr="00AC5AB5" w:rsidTr="002A5915">
        <w:trPr>
          <w:trHeight w:val="260"/>
        </w:trPr>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AC5AB5">
              <w:rPr>
                <w:rFonts w:ascii="Times New Roman" w:eastAsia="Times New Roman" w:hAnsi="Times New Roman" w:cs="Times New Roman"/>
                <w:b/>
                <w:color w:val="000000"/>
                <w:sz w:val="20"/>
                <w:szCs w:val="20"/>
                <w:lang w:eastAsia="tr-TR"/>
              </w:rPr>
              <w:t>25</w:t>
            </w: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c>
          <w:tcPr>
            <w:tcW w:w="767" w:type="dxa"/>
          </w:tcPr>
          <w:p w:rsidR="00AC5AB5" w:rsidRPr="00AC5AB5" w:rsidRDefault="00AC5AB5" w:rsidP="007E6375">
            <w:p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tc>
      </w:tr>
    </w:tbl>
    <w:p w:rsidR="00AC5AB5" w:rsidRPr="007D1825" w:rsidRDefault="00AC5AB5" w:rsidP="007E6375">
      <w:pPr>
        <w:spacing w:after="0"/>
        <w:jc w:val="both"/>
        <w:rPr>
          <w:rFonts w:ascii="Times New Roman" w:hAnsi="Times New Roman" w:cs="Times New Roman"/>
          <w:sz w:val="20"/>
          <w:szCs w:val="20"/>
        </w:rPr>
      </w:pPr>
    </w:p>
    <w:sectPr w:rsidR="00AC5AB5" w:rsidRPr="007D1825" w:rsidSect="00C644A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427" w:rsidRDefault="00C53427" w:rsidP="009A4923">
      <w:pPr>
        <w:spacing w:after="0" w:line="240" w:lineRule="auto"/>
      </w:pPr>
      <w:r>
        <w:separator/>
      </w:r>
    </w:p>
  </w:endnote>
  <w:endnote w:type="continuationSeparator" w:id="0">
    <w:p w:rsidR="00C53427" w:rsidRDefault="00C53427" w:rsidP="009A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DF" w:rsidRDefault="006223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DF" w:rsidRDefault="006223D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DF" w:rsidRDefault="006223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427" w:rsidRDefault="00C53427" w:rsidP="009A4923">
      <w:pPr>
        <w:spacing w:after="0" w:line="240" w:lineRule="auto"/>
      </w:pPr>
      <w:r>
        <w:separator/>
      </w:r>
    </w:p>
  </w:footnote>
  <w:footnote w:type="continuationSeparator" w:id="0">
    <w:p w:rsidR="00C53427" w:rsidRDefault="00C53427" w:rsidP="009A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DF" w:rsidRDefault="006223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DF" w:rsidRDefault="006223D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23" w:rsidRPr="00A17098" w:rsidRDefault="006223DF" w:rsidP="00A17098">
    <w:pPr>
      <w:pStyle w:val="stBilgi"/>
      <w:jc w:val="center"/>
      <w:rPr>
        <w:b/>
        <w:sz w:val="24"/>
        <w:szCs w:val="24"/>
      </w:rPr>
    </w:pPr>
    <w:proofErr w:type="gramStart"/>
    <w:r>
      <w:rPr>
        <w:b/>
        <w:sz w:val="24"/>
        <w:szCs w:val="24"/>
      </w:rPr>
      <w:t>…………………………….</w:t>
    </w:r>
    <w:proofErr w:type="gramEnd"/>
    <w:r w:rsidR="009A4923" w:rsidRPr="00A17098">
      <w:rPr>
        <w:b/>
        <w:sz w:val="24"/>
        <w:szCs w:val="24"/>
      </w:rPr>
      <w:t xml:space="preserve"> HATİPLİSESİ 2015-2016 EĞT-ÖĞR. YILI </w:t>
    </w:r>
    <w:bookmarkStart w:id="0" w:name="_GoBack"/>
    <w:r w:rsidRPr="00A17098">
      <w:rPr>
        <w:b/>
        <w:sz w:val="24"/>
        <w:szCs w:val="24"/>
      </w:rPr>
      <w:t>11. Sınıf Türk Edebiyatı Dersi 1.Dönem 2.Yazılı Ortak Soruları</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B0"/>
    <w:rsid w:val="000E10A6"/>
    <w:rsid w:val="004840EA"/>
    <w:rsid w:val="00552D89"/>
    <w:rsid w:val="005A5A48"/>
    <w:rsid w:val="006223DF"/>
    <w:rsid w:val="00665480"/>
    <w:rsid w:val="007475E4"/>
    <w:rsid w:val="007D1825"/>
    <w:rsid w:val="007E6375"/>
    <w:rsid w:val="008C07A0"/>
    <w:rsid w:val="0098234A"/>
    <w:rsid w:val="009A4923"/>
    <w:rsid w:val="00A17098"/>
    <w:rsid w:val="00AC5AB5"/>
    <w:rsid w:val="00BD2074"/>
    <w:rsid w:val="00BF0AB0"/>
    <w:rsid w:val="00C53427"/>
    <w:rsid w:val="00C644AA"/>
    <w:rsid w:val="00D53B16"/>
    <w:rsid w:val="00F31048"/>
    <w:rsid w:val="00FE5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278E"/>
  <w15:docId w15:val="{E306B5A6-A149-4AA9-9C15-316A4F3D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49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4923"/>
  </w:style>
  <w:style w:type="paragraph" w:styleId="AltBilgi">
    <w:name w:val="footer"/>
    <w:basedOn w:val="Normal"/>
    <w:link w:val="AltBilgiChar"/>
    <w:uiPriority w:val="99"/>
    <w:unhideWhenUsed/>
    <w:rsid w:val="009A49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4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dc:creator>
  <cp:keywords/>
  <dc:description/>
  <cp:lastModifiedBy>Doğukan ÇATAK</cp:lastModifiedBy>
  <cp:revision>21</cp:revision>
  <dcterms:created xsi:type="dcterms:W3CDTF">2015-12-15T17:45:00Z</dcterms:created>
  <dcterms:modified xsi:type="dcterms:W3CDTF">2017-12-18T19:22:00Z</dcterms:modified>
</cp:coreProperties>
</file>